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40" w:leftChars="-200" w:hanging="2160" w:hangingChars="600"/>
        <w:rPr>
          <w:rFonts w:hint="eastAsia" w:ascii="方正小标宋简体" w:hAnsi="仿宋" w:eastAsia="方正小标宋简体" w:cs="仿宋"/>
          <w:sz w:val="36"/>
        </w:rPr>
      </w:pPr>
      <w:r>
        <w:rPr>
          <w:rFonts w:hint="eastAsia" w:ascii="方正小标宋简体" w:hAnsi="仿宋" w:eastAsia="方正小标宋简体" w:cs="仿宋"/>
          <w:sz w:val="36"/>
        </w:rPr>
        <w:t>【人工智能学院 校团委】关于开展人工智能学院第五届科技文化节智多星学习活动比赛的通知</w:t>
      </w:r>
    </w:p>
    <w:p>
      <w:pPr>
        <w:shd w:val="solid" w:color="FFFFFF" w:fill="auto"/>
        <w:autoSpaceDN w:val="0"/>
        <w:spacing w:line="432" w:lineRule="auto"/>
        <w:rPr>
          <w:rFonts w:ascii="方正小标宋简体" w:hAnsi="方正小标宋简体" w:eastAsia="方正小标宋简体" w:cs="方正小标宋简体"/>
          <w:color w:val="000000"/>
          <w:sz w:val="32"/>
          <w:szCs w:val="32"/>
          <w:shd w:val="clear" w:color="auto" w:fill="FFFFFF"/>
        </w:rPr>
      </w:pPr>
      <w:r>
        <w:rPr>
          <w:rFonts w:hint="eastAsia" w:ascii="仿宋" w:hAnsi="仿宋" w:eastAsia="仿宋" w:cs="仿宋"/>
          <w:b/>
          <w:sz w:val="28"/>
        </w:rPr>
        <w:t>各学院团委、校团委直属团支部：</w:t>
      </w:r>
    </w:p>
    <w:p>
      <w:pPr>
        <w:spacing w:line="680" w:lineRule="exact"/>
        <w:ind w:firstLine="560" w:firstLineChars="200"/>
        <w:rPr>
          <w:rFonts w:ascii="仿宋" w:hAnsi="仿宋" w:eastAsia="仿宋" w:cs="仿宋"/>
          <w:sz w:val="30"/>
          <w:szCs w:val="30"/>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为增加20级新生对计算机语言知识的了解、激发学习兴趣，引导大一新生对计算机语言的认知和学习；为促进19级学生对计算机语言知识的学习、鼓励其对计算机语言学习的坚持，人工智能院团委特此举办第五届科技文化节智多星学习活动比赛。现将具体活动内容通知如下：</w:t>
      </w:r>
    </w:p>
    <w:p>
      <w:pPr>
        <w:pStyle w:val="20"/>
        <w:numPr>
          <w:ilvl w:val="0"/>
          <w:numId w:val="1"/>
        </w:numPr>
        <w:ind w:firstLineChars="0"/>
        <w:rPr>
          <w:rFonts w:ascii="仿宋" w:hAnsi="仿宋" w:eastAsia="仿宋" w:cs="仿宋"/>
          <w:b/>
          <w:bCs/>
          <w:sz w:val="28"/>
          <w:szCs w:val="28"/>
        </w:rPr>
      </w:pPr>
      <w:r>
        <w:rPr>
          <w:rFonts w:hint="eastAsia" w:ascii="仿宋" w:hAnsi="仿宋" w:eastAsia="仿宋" w:cs="仿宋"/>
          <w:b/>
          <w:bCs/>
          <w:sz w:val="28"/>
          <w:szCs w:val="28"/>
        </w:rPr>
        <w:t>活动主题</w:t>
      </w:r>
    </w:p>
    <w:p>
      <w:pPr>
        <w:widowControl/>
        <w:spacing w:line="120" w:lineRule="auto"/>
        <w:ind w:left="982"/>
        <w:jc w:val="left"/>
        <w:rPr>
          <w:rFonts w:ascii="仿宋" w:hAnsi="仿宋" w:eastAsia="仿宋" w:cs="仿宋"/>
          <w:sz w:val="30"/>
          <w:szCs w:val="30"/>
        </w:rPr>
      </w:pPr>
      <w:r>
        <w:rPr>
          <w:rFonts w:hint="eastAsia" w:ascii="仿宋" w:hAnsi="仿宋" w:eastAsia="仿宋" w:cs="仿宋"/>
          <w:sz w:val="28"/>
          <w:szCs w:val="28"/>
        </w:rPr>
        <w:t>学海无涯，智中之星</w:t>
      </w:r>
    </w:p>
    <w:p>
      <w:pPr>
        <w:pStyle w:val="20"/>
        <w:numPr>
          <w:ilvl w:val="0"/>
          <w:numId w:val="1"/>
        </w:numPr>
        <w:spacing w:line="680" w:lineRule="exact"/>
        <w:ind w:firstLineChars="0"/>
        <w:rPr>
          <w:rFonts w:ascii="仿宋" w:hAnsi="仿宋" w:eastAsia="仿宋" w:cs="仿宋"/>
          <w:b/>
          <w:bCs/>
          <w:kern w:val="0"/>
          <w:sz w:val="30"/>
          <w:szCs w:val="30"/>
        </w:rPr>
      </w:pPr>
      <w:r>
        <w:rPr>
          <w:rFonts w:hint="eastAsia" w:ascii="仿宋" w:hAnsi="仿宋" w:eastAsia="仿宋" w:cs="仿宋"/>
          <w:b/>
          <w:bCs/>
          <w:kern w:val="0"/>
          <w:sz w:val="30"/>
          <w:szCs w:val="30"/>
        </w:rPr>
        <w:t>组织单位</w:t>
      </w:r>
    </w:p>
    <w:p>
      <w:pPr>
        <w:pStyle w:val="11"/>
        <w:ind w:left="7" w:firstLine="980" w:firstLineChars="350"/>
        <w:rPr>
          <w:rFonts w:ascii="仿宋" w:hAnsi="仿宋" w:eastAsia="仿宋" w:cs="仿宋"/>
          <w:kern w:val="0"/>
          <w:sz w:val="28"/>
          <w:szCs w:val="32"/>
        </w:rPr>
      </w:pPr>
      <w:r>
        <w:rPr>
          <w:rFonts w:hint="eastAsia" w:ascii="仿宋" w:hAnsi="仿宋" w:eastAsia="仿宋" w:cs="仿宋"/>
          <w:kern w:val="0"/>
          <w:sz w:val="28"/>
          <w:szCs w:val="32"/>
        </w:rPr>
        <w:t>主办：人工智能学院团委</w:t>
      </w:r>
    </w:p>
    <w:p>
      <w:pPr>
        <w:pStyle w:val="20"/>
        <w:numPr>
          <w:ilvl w:val="0"/>
          <w:numId w:val="2"/>
        </w:numPr>
        <w:spacing w:line="680" w:lineRule="exact"/>
        <w:ind w:firstLineChars="0"/>
        <w:rPr>
          <w:rFonts w:ascii="仿宋" w:hAnsi="仿宋" w:eastAsia="仿宋" w:cs="仿宋"/>
          <w:b/>
          <w:bCs/>
          <w:kern w:val="0"/>
          <w:sz w:val="30"/>
          <w:szCs w:val="30"/>
        </w:rPr>
      </w:pPr>
      <w:r>
        <w:rPr>
          <w:rFonts w:hint="eastAsia" w:ascii="仿宋" w:hAnsi="仿宋" w:eastAsia="仿宋" w:cs="仿宋"/>
          <w:b/>
          <w:bCs/>
          <w:kern w:val="0"/>
          <w:sz w:val="30"/>
          <w:szCs w:val="30"/>
        </w:rPr>
        <w:t>活动时间及地点</w:t>
      </w:r>
    </w:p>
    <w:p>
      <w:pPr>
        <w:spacing w:line="560" w:lineRule="exact"/>
        <w:ind w:left="840" w:leftChars="400"/>
        <w:contextualSpacing/>
        <w:jc w:val="left"/>
        <w:rPr>
          <w:rFonts w:hint="eastAsia" w:ascii="仿宋" w:hAnsi="仿宋" w:eastAsia="仿宋" w:cs="仿宋"/>
          <w:sz w:val="28"/>
          <w:lang w:val="en-US" w:eastAsia="zh-CN"/>
        </w:rPr>
      </w:pPr>
      <w:r>
        <w:rPr>
          <w:rFonts w:hint="eastAsia" w:ascii="仿宋" w:hAnsi="仿宋" w:eastAsia="仿宋" w:cs="仿宋"/>
          <w:sz w:val="28"/>
        </w:rPr>
        <w:t>初赛：10月2</w:t>
      </w:r>
      <w:r>
        <w:rPr>
          <w:rFonts w:hint="eastAsia" w:ascii="仿宋" w:hAnsi="仿宋" w:eastAsia="仿宋" w:cs="仿宋"/>
          <w:sz w:val="28"/>
          <w:lang w:val="en-US" w:eastAsia="zh-CN"/>
        </w:rPr>
        <w:t>6</w:t>
      </w:r>
      <w:r>
        <w:rPr>
          <w:rFonts w:hint="eastAsia" w:ascii="仿宋" w:hAnsi="仿宋" w:eastAsia="仿宋" w:cs="仿宋"/>
          <w:sz w:val="28"/>
        </w:rPr>
        <w:t>日--11月14日</w:t>
      </w:r>
      <w:r>
        <w:rPr>
          <w:rFonts w:hint="eastAsia" w:ascii="仿宋" w:hAnsi="仿宋" w:eastAsia="仿宋" w:cs="仿宋"/>
          <w:sz w:val="28"/>
          <w:lang w:val="en-US" w:eastAsia="zh-CN"/>
        </w:rPr>
        <w:t>,采取线上答题方式</w:t>
      </w:r>
    </w:p>
    <w:p>
      <w:pPr>
        <w:spacing w:line="560" w:lineRule="exact"/>
        <w:ind w:left="840" w:leftChars="400"/>
        <w:contextualSpacing/>
        <w:jc w:val="left"/>
        <w:rPr>
          <w:rFonts w:hint="eastAsia" w:ascii="仿宋" w:hAnsi="仿宋" w:eastAsia="仿宋" w:cs="仿宋"/>
          <w:sz w:val="28"/>
          <w:lang w:val="en-US" w:eastAsia="zh-CN"/>
        </w:rPr>
      </w:pPr>
      <w:r>
        <w:rPr>
          <w:rFonts w:hint="eastAsia" w:ascii="仿宋" w:hAnsi="仿宋" w:eastAsia="仿宋" w:cs="仿宋"/>
          <w:sz w:val="28"/>
        </w:rPr>
        <w:t>复赛：11月15日</w:t>
      </w:r>
      <w:r>
        <w:rPr>
          <w:rFonts w:hint="eastAsia" w:ascii="仿宋" w:hAnsi="仿宋" w:eastAsia="仿宋" w:cs="仿宋"/>
          <w:sz w:val="28"/>
          <w:lang w:eastAsia="zh-CN"/>
        </w:rPr>
        <w:t>，具体地点另行通知</w:t>
      </w:r>
    </w:p>
    <w:p>
      <w:pPr>
        <w:spacing w:line="560" w:lineRule="exact"/>
        <w:ind w:left="840" w:leftChars="400"/>
        <w:contextualSpacing/>
        <w:jc w:val="left"/>
        <w:rPr>
          <w:rFonts w:hint="default" w:ascii="仿宋" w:hAnsi="仿宋" w:eastAsia="仿宋" w:cs="仿宋"/>
          <w:sz w:val="28"/>
          <w:szCs w:val="28"/>
          <w:lang w:val="en-US"/>
        </w:rPr>
      </w:pPr>
      <w:r>
        <w:rPr>
          <w:rFonts w:hint="eastAsia" w:ascii="仿宋" w:hAnsi="仿宋" w:eastAsia="仿宋" w:cs="仿宋"/>
          <w:sz w:val="28"/>
        </w:rPr>
        <w:t>决赛：11月20日</w:t>
      </w:r>
      <w:r>
        <w:rPr>
          <w:rFonts w:hint="eastAsia" w:ascii="仿宋" w:hAnsi="仿宋" w:eastAsia="仿宋" w:cs="仿宋"/>
          <w:sz w:val="28"/>
          <w:lang w:eastAsia="zh-CN"/>
        </w:rPr>
        <w:t>，具体地点另行通知</w:t>
      </w:r>
      <w:bookmarkStart w:id="0" w:name="_Hlk53873883"/>
      <w:r>
        <w:rPr>
          <w:rFonts w:hint="eastAsia" w:ascii="仿宋" w:hAnsi="仿宋" w:eastAsia="仿宋" w:cs="仿宋"/>
          <w:sz w:val="28"/>
          <w:lang w:val="en-US" w:eastAsia="zh-CN"/>
        </w:rPr>
        <w:t xml:space="preserve">  </w:t>
      </w:r>
    </w:p>
    <w:bookmarkEnd w:id="0"/>
    <w:p>
      <w:pPr>
        <w:pStyle w:val="20"/>
        <w:numPr>
          <w:ilvl w:val="0"/>
          <w:numId w:val="3"/>
        </w:numPr>
        <w:spacing w:line="680" w:lineRule="exact"/>
        <w:ind w:left="141"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活动面向对象</w:t>
      </w:r>
    </w:p>
    <w:p>
      <w:pPr>
        <w:pStyle w:val="20"/>
        <w:numPr>
          <w:numId w:val="0"/>
        </w:numPr>
        <w:spacing w:line="680" w:lineRule="exact"/>
        <w:ind w:firstLine="840" w:firstLineChars="300"/>
        <w:rPr>
          <w:rFonts w:hint="eastAsia" w:ascii="仿宋" w:hAnsi="仿宋" w:eastAsia="仿宋" w:cs="仿宋"/>
          <w:b/>
          <w:bCs/>
          <w:kern w:val="0"/>
          <w:sz w:val="30"/>
          <w:szCs w:val="30"/>
        </w:rPr>
      </w:pPr>
      <w:r>
        <w:rPr>
          <w:rFonts w:hint="eastAsia" w:ascii="仿宋" w:hAnsi="仿宋" w:eastAsia="仿宋" w:cs="仿宋"/>
          <w:kern w:val="0"/>
          <w:sz w:val="28"/>
          <w:szCs w:val="28"/>
        </w:rPr>
        <w:t>参赛者应是天津科技大学全日制在校生</w:t>
      </w:r>
    </w:p>
    <w:p>
      <w:pPr>
        <w:pStyle w:val="20"/>
        <w:numPr>
          <w:numId w:val="0"/>
        </w:numPr>
        <w:spacing w:line="680" w:lineRule="exac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lang w:eastAsia="zh-CN"/>
        </w:rPr>
        <w:t>五、</w:t>
      </w:r>
      <w:r>
        <w:rPr>
          <w:rFonts w:hint="eastAsia" w:ascii="仿宋" w:hAnsi="仿宋" w:eastAsia="仿宋" w:cs="仿宋"/>
          <w:b/>
          <w:bCs/>
          <w:kern w:val="0"/>
          <w:sz w:val="30"/>
          <w:szCs w:val="30"/>
        </w:rPr>
        <w:t>参赛须知及奖项设置</w:t>
      </w:r>
    </w:p>
    <w:p>
      <w:pPr>
        <w:spacing w:line="560" w:lineRule="exact"/>
        <w:ind w:firstLine="562" w:firstLineChars="200"/>
        <w:contextualSpacing/>
        <w:jc w:val="left"/>
        <w:rPr>
          <w:rFonts w:ascii="仿宋" w:hAnsi="仿宋" w:eastAsia="仿宋" w:cs="仿宋"/>
          <w:b/>
          <w:bCs/>
          <w:sz w:val="28"/>
        </w:rPr>
      </w:pPr>
      <w:r>
        <w:rPr>
          <w:rFonts w:hint="eastAsia" w:ascii="仿宋" w:hAnsi="仿宋" w:eastAsia="仿宋" w:cs="仿宋"/>
          <w:b/>
          <w:bCs/>
          <w:sz w:val="28"/>
        </w:rPr>
        <w:t>（一）参赛须知</w:t>
      </w:r>
    </w:p>
    <w:p>
      <w:pPr>
        <w:spacing w:line="560" w:lineRule="exact"/>
        <w:ind w:firstLine="560" w:firstLineChars="200"/>
        <w:contextualSpacing/>
        <w:jc w:val="left"/>
        <w:rPr>
          <w:rFonts w:ascii="仿宋" w:hAnsi="仿宋" w:eastAsia="仿宋" w:cs="仿宋"/>
          <w:sz w:val="28"/>
        </w:rPr>
      </w:pPr>
      <w:r>
        <w:rPr>
          <w:rFonts w:hint="eastAsia" w:ascii="仿宋" w:hAnsi="仿宋" w:eastAsia="仿宋" w:cs="仿宋"/>
          <w:sz w:val="28"/>
        </w:rPr>
        <w:t xml:space="preserve">1. </w:t>
      </w:r>
      <w:r>
        <w:rPr>
          <w:rFonts w:hint="eastAsia" w:ascii="仿宋" w:hAnsi="仿宋" w:eastAsia="仿宋" w:cs="仿宋"/>
          <w:sz w:val="28"/>
          <w:lang w:eastAsia="zh-CN"/>
        </w:rPr>
        <w:t>初学者，提交代码笔记；有一定语言基础者，从以下语言中自行选择</w:t>
      </w:r>
      <w:r>
        <w:rPr>
          <w:rFonts w:hint="eastAsia" w:ascii="仿宋" w:hAnsi="仿宋" w:eastAsia="仿宋" w:cs="仿宋"/>
          <w:sz w:val="28"/>
          <w:lang w:val="en-US" w:eastAsia="zh-CN"/>
        </w:rPr>
        <w:t>:C语言</w:t>
      </w:r>
      <w:r>
        <w:rPr>
          <w:rFonts w:hint="eastAsia" w:ascii="仿宋" w:hAnsi="仿宋" w:eastAsia="仿宋" w:cs="仿宋"/>
          <w:sz w:val="28"/>
        </w:rPr>
        <w:t>，python，golang。</w:t>
      </w:r>
    </w:p>
    <w:p>
      <w:pPr>
        <w:spacing w:line="560" w:lineRule="exact"/>
        <w:ind w:firstLine="560" w:firstLineChars="200"/>
        <w:contextualSpacing/>
        <w:jc w:val="left"/>
        <w:rPr>
          <w:rFonts w:ascii="仿宋" w:hAnsi="仿宋" w:eastAsia="仿宋" w:cs="仿宋"/>
          <w:sz w:val="28"/>
        </w:rPr>
      </w:pPr>
      <w:r>
        <w:rPr>
          <w:rFonts w:hint="eastAsia" w:ascii="仿宋" w:hAnsi="仿宋" w:eastAsia="仿宋" w:cs="仿宋"/>
          <w:sz w:val="28"/>
        </w:rPr>
        <w:t>2. 各参赛同学请于</w:t>
      </w:r>
      <w:r>
        <w:rPr>
          <w:rFonts w:hint="eastAsia" w:ascii="仿宋" w:hAnsi="仿宋" w:eastAsia="仿宋" w:cs="仿宋"/>
          <w:kern w:val="0"/>
          <w:sz w:val="30"/>
          <w:szCs w:val="30"/>
        </w:rPr>
        <w:t>10</w:t>
      </w:r>
      <w:r>
        <w:rPr>
          <w:rFonts w:hint="eastAsia" w:ascii="仿宋" w:hAnsi="仿宋" w:eastAsia="仿宋" w:cs="仿宋"/>
          <w:sz w:val="28"/>
        </w:rPr>
        <w:t>月2</w:t>
      </w:r>
      <w:r>
        <w:rPr>
          <w:rFonts w:hint="eastAsia" w:ascii="仿宋" w:hAnsi="仿宋" w:eastAsia="仿宋" w:cs="仿宋"/>
          <w:sz w:val="28"/>
          <w:lang w:val="en-US" w:eastAsia="zh-CN"/>
        </w:rPr>
        <w:t>4</w:t>
      </w:r>
      <w:r>
        <w:rPr>
          <w:rFonts w:hint="eastAsia" w:ascii="仿宋" w:hAnsi="仿宋" w:eastAsia="仿宋" w:cs="仿宋"/>
          <w:sz w:val="28"/>
        </w:rPr>
        <w:t>日22：00前将报名表（附件一）发送到报名邮箱</w:t>
      </w:r>
      <w:r>
        <w:rPr>
          <w:rFonts w:hint="eastAsia" w:ascii="仿宋" w:hAnsi="仿宋" w:eastAsia="仿宋" w:cs="仿宋"/>
          <w:kern w:val="0"/>
          <w:sz w:val="30"/>
          <w:szCs w:val="30"/>
        </w:rPr>
        <w:t>tustaitech@163.com</w:t>
      </w:r>
      <w:r>
        <w:rPr>
          <w:rFonts w:hint="eastAsia" w:ascii="仿宋" w:hAnsi="仿宋" w:eastAsia="仿宋" w:cs="仿宋"/>
          <w:sz w:val="28"/>
        </w:rPr>
        <w:t>，并加入竞赛通知群（见底部二维码）。</w:t>
      </w:r>
    </w:p>
    <w:p>
      <w:pPr>
        <w:spacing w:line="560" w:lineRule="exact"/>
        <w:ind w:firstLine="560" w:firstLineChars="200"/>
        <w:contextualSpacing/>
        <w:jc w:val="left"/>
        <w:rPr>
          <w:rFonts w:ascii="仿宋" w:hAnsi="仿宋" w:eastAsia="仿宋" w:cs="仿宋"/>
          <w:sz w:val="28"/>
        </w:rPr>
      </w:pPr>
      <w:r>
        <w:rPr>
          <w:rFonts w:hint="eastAsia" w:ascii="仿宋" w:hAnsi="仿宋" w:eastAsia="仿宋" w:cs="仿宋"/>
          <w:sz w:val="28"/>
        </w:rPr>
        <w:t>3.规定时间内未提交报名表以及规定比赛时间未到场的个人视为自愿弃权。</w:t>
      </w:r>
    </w:p>
    <w:p>
      <w:pPr>
        <w:spacing w:line="560" w:lineRule="exact"/>
        <w:ind w:left="141"/>
        <w:contextualSpacing/>
        <w:jc w:val="left"/>
        <w:rPr>
          <w:rFonts w:ascii="仿宋" w:hAnsi="仿宋" w:eastAsia="仿宋" w:cs="仿宋"/>
          <w:b/>
          <w:bCs/>
          <w:sz w:val="28"/>
        </w:rPr>
      </w:pPr>
      <w:r>
        <w:rPr>
          <w:rFonts w:hint="eastAsia" w:ascii="仿宋" w:hAnsi="仿宋" w:eastAsia="仿宋" w:cs="仿宋"/>
          <w:b/>
          <w:bCs/>
          <w:sz w:val="28"/>
        </w:rPr>
        <w:t>（二）奖项设置</w:t>
      </w:r>
    </w:p>
    <w:p>
      <w:pPr>
        <w:spacing w:line="560" w:lineRule="exact"/>
        <w:ind w:left="420" w:leftChars="200" w:firstLine="0" w:firstLineChars="0"/>
        <w:contextualSpacing/>
        <w:jc w:val="left"/>
        <w:rPr>
          <w:rFonts w:ascii="仿宋" w:hAnsi="仿宋" w:eastAsia="仿宋" w:cs="仿宋"/>
          <w:sz w:val="28"/>
        </w:rPr>
      </w:pPr>
      <w:r>
        <w:rPr>
          <w:rFonts w:hint="eastAsia" w:ascii="仿宋" w:hAnsi="仿宋" w:eastAsia="仿宋" w:cs="仿宋"/>
          <w:sz w:val="28"/>
        </w:rPr>
        <w:t>根据决赛最终分数排名，最终评选，一等奖三名、二等奖三名、三等奖三名，优秀奖六名；获奖团队颁发荣誉证书和奖品。</w:t>
      </w:r>
    </w:p>
    <w:p>
      <w:pPr>
        <w:spacing w:line="560" w:lineRule="exact"/>
        <w:ind w:firstLine="280" w:firstLineChars="100"/>
        <w:contextualSpacing/>
        <w:jc w:val="left"/>
        <w:rPr>
          <w:rFonts w:ascii="仿宋" w:hAnsi="仿宋" w:eastAsia="仿宋" w:cs="仿宋"/>
          <w:kern w:val="0"/>
          <w:sz w:val="28"/>
          <w:szCs w:val="28"/>
        </w:rPr>
      </w:pPr>
      <w:r>
        <w:rPr>
          <w:rFonts w:hint="eastAsia" w:ascii="仿宋" w:hAnsi="仿宋" w:eastAsia="仿宋" w:cs="仿宋"/>
          <w:sz w:val="28"/>
          <w:szCs w:val="28"/>
        </w:rPr>
        <w:t>（</w:t>
      </w:r>
      <w:r>
        <w:rPr>
          <w:rFonts w:hint="eastAsia" w:ascii="仿宋" w:hAnsi="仿宋" w:eastAsia="仿宋" w:cs="仿宋"/>
          <w:kern w:val="0"/>
          <w:sz w:val="28"/>
          <w:szCs w:val="28"/>
        </w:rPr>
        <w:t>本次按年级分配奖项，</w:t>
      </w:r>
      <w:r>
        <w:rPr>
          <w:rFonts w:hint="eastAsia" w:ascii="仿宋" w:hAnsi="仿宋" w:eastAsia="仿宋" w:cs="仿宋"/>
          <w:sz w:val="28"/>
          <w:szCs w:val="28"/>
        </w:rPr>
        <w:t>最终可能按活动人数有所分配）</w:t>
      </w:r>
    </w:p>
    <w:p>
      <w:pPr>
        <w:pStyle w:val="20"/>
        <w:numPr>
          <w:ilvl w:val="0"/>
          <w:numId w:val="2"/>
        </w:numPr>
        <w:spacing w:line="680" w:lineRule="exact"/>
        <w:ind w:left="861" w:firstLineChars="0"/>
        <w:jc w:val="left"/>
        <w:rPr>
          <w:rFonts w:ascii="仿宋" w:hAnsi="仿宋" w:eastAsia="仿宋" w:cs="仿宋"/>
          <w:b/>
          <w:bCs/>
          <w:kern w:val="0"/>
          <w:sz w:val="30"/>
          <w:szCs w:val="30"/>
        </w:rPr>
      </w:pPr>
      <w:r>
        <w:rPr>
          <w:rFonts w:hint="eastAsia" w:ascii="仿宋" w:hAnsi="仿宋" w:eastAsia="仿宋" w:cs="仿宋"/>
          <w:b/>
          <w:bCs/>
          <w:kern w:val="0"/>
          <w:sz w:val="30"/>
          <w:szCs w:val="30"/>
        </w:rPr>
        <w:t>联系方式</w:t>
      </w:r>
    </w:p>
    <w:p>
      <w:pPr>
        <w:spacing w:line="6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人工智能学院团委学术科技部部长 董西淼QQ：1176996982</w:t>
      </w:r>
    </w:p>
    <w:p>
      <w:pPr>
        <w:spacing w:line="560" w:lineRule="exact"/>
        <w:ind w:firstLine="560" w:firstLineChars="200"/>
        <w:contextualSpacing/>
        <w:jc w:val="left"/>
        <w:rPr>
          <w:rFonts w:ascii="仿宋" w:hAnsi="仿宋" w:eastAsia="仿宋" w:cs="仿宋"/>
          <w:kern w:val="0"/>
          <w:sz w:val="28"/>
          <w:szCs w:val="28"/>
        </w:rPr>
      </w:pPr>
      <w:r>
        <w:rPr>
          <w:rFonts w:hint="eastAsia" w:ascii="仿宋" w:hAnsi="仿宋" w:eastAsia="仿宋" w:cs="仿宋"/>
          <w:kern w:val="0"/>
          <w:sz w:val="28"/>
          <w:szCs w:val="28"/>
        </w:rPr>
        <w:t>智多星答题活动QQ通知群：1084586679</w:t>
      </w:r>
    </w:p>
    <w:p>
      <w:pPr>
        <w:ind w:firstLine="1050" w:firstLineChars="500"/>
        <w:rPr>
          <w:rFonts w:ascii="仿宋" w:hAnsi="仿宋" w:eastAsia="仿宋" w:cs="仿宋"/>
          <w:sz w:val="30"/>
          <w:szCs w:val="30"/>
        </w:rPr>
      </w:pPr>
      <w:r>
        <w:rPr>
          <w:rFonts w:hint="eastAsia" w:ascii="仿宋" w:hAnsi="仿宋" w:eastAsia="仿宋" w:cs="仿宋"/>
        </w:rPr>
        <w:drawing>
          <wp:anchor distT="0" distB="0" distL="114300" distR="114300" simplePos="0" relativeHeight="251658240" behindDoc="1" locked="0" layoutInCell="1" allowOverlap="1">
            <wp:simplePos x="0" y="0"/>
            <wp:positionH relativeFrom="margin">
              <wp:posOffset>400050</wp:posOffset>
            </wp:positionH>
            <wp:positionV relativeFrom="paragraph">
              <wp:posOffset>74295</wp:posOffset>
            </wp:positionV>
            <wp:extent cx="1600200" cy="1558290"/>
            <wp:effectExtent l="0" t="0" r="0" b="3810"/>
            <wp:wrapTight wrapText="bothSides">
              <wp:wrapPolygon>
                <wp:start x="0" y="0"/>
                <wp:lineTo x="0" y="21389"/>
                <wp:lineTo x="21343" y="21389"/>
                <wp:lineTo x="2134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600200" cy="1558290"/>
                    </a:xfrm>
                    <a:prstGeom prst="rect">
                      <a:avLst/>
                    </a:prstGeom>
                  </pic:spPr>
                </pic:pic>
              </a:graphicData>
            </a:graphic>
          </wp:anchor>
        </w:drawing>
      </w:r>
    </w:p>
    <w:p>
      <w:pPr>
        <w:jc w:val="right"/>
        <w:rPr>
          <w:rFonts w:cs="楷体" w:asciiTheme="majorEastAsia" w:hAnsiTheme="majorEastAsia" w:eastAsiaTheme="majorEastAsia"/>
          <w:sz w:val="30"/>
          <w:szCs w:val="30"/>
        </w:rPr>
      </w:pPr>
      <w:bookmarkStart w:id="2" w:name="_GoBack"/>
      <w:bookmarkEnd w:id="2"/>
    </w:p>
    <w:p>
      <w:pPr>
        <w:jc w:val="right"/>
        <w:rPr>
          <w:rFonts w:cs="楷体" w:asciiTheme="majorEastAsia" w:hAnsiTheme="majorEastAsia" w:eastAsiaTheme="majorEastAsia"/>
          <w:sz w:val="30"/>
          <w:szCs w:val="30"/>
        </w:rPr>
      </w:pPr>
    </w:p>
    <w:p>
      <w:pPr>
        <w:jc w:val="right"/>
        <w:rPr>
          <w:rFonts w:cs="楷体" w:asciiTheme="majorEastAsia" w:hAnsiTheme="majorEastAsia" w:eastAsiaTheme="majorEastAsia"/>
          <w:sz w:val="30"/>
          <w:szCs w:val="30"/>
        </w:rPr>
      </w:pPr>
    </w:p>
    <w:p>
      <w:pPr>
        <w:spacing w:line="560" w:lineRule="exact"/>
        <w:ind w:left="420" w:leftChars="200" w:firstLine="0" w:firstLineChars="0"/>
        <w:contextualSpacing/>
        <w:jc w:val="right"/>
        <w:rPr>
          <w:rFonts w:hint="eastAsia" w:ascii="仿宋" w:hAnsi="仿宋" w:eastAsia="仿宋" w:cs="仿宋"/>
          <w:sz w:val="28"/>
        </w:rPr>
      </w:pPr>
      <w:r>
        <w:rPr>
          <w:rFonts w:hint="eastAsia" w:ascii="仿宋" w:hAnsi="仿宋" w:eastAsia="仿宋" w:cs="仿宋"/>
          <w:sz w:val="28"/>
        </w:rPr>
        <w:t>共青团天津科技大学委员会</w:t>
      </w:r>
    </w:p>
    <w:p>
      <w:pPr>
        <w:spacing w:line="560" w:lineRule="exact"/>
        <w:ind w:left="420" w:leftChars="200" w:firstLine="0" w:firstLineChars="0"/>
        <w:contextualSpacing/>
        <w:jc w:val="right"/>
        <w:rPr>
          <w:rFonts w:hint="eastAsia" w:ascii="仿宋" w:hAnsi="仿宋" w:eastAsia="仿宋" w:cs="仿宋"/>
          <w:sz w:val="28"/>
        </w:rPr>
      </w:pPr>
      <w:r>
        <w:rPr>
          <w:rFonts w:hint="eastAsia" w:ascii="仿宋" w:hAnsi="仿宋" w:eastAsia="仿宋" w:cs="仿宋"/>
          <w:sz w:val="28"/>
        </w:rPr>
        <w:t>共青团天津科技大学人工智能学院委员会</w:t>
      </w:r>
    </w:p>
    <w:p>
      <w:pPr>
        <w:spacing w:line="560" w:lineRule="exact"/>
        <w:ind w:left="141"/>
        <w:contextualSpacing/>
        <w:jc w:val="right"/>
        <w:rPr>
          <w:rFonts w:ascii="仿宋" w:hAnsi="仿宋" w:eastAsia="仿宋" w:cs="仿宋"/>
          <w:sz w:val="28"/>
        </w:rPr>
      </w:pPr>
      <w:r>
        <w:rPr>
          <w:rFonts w:hint="eastAsia" w:ascii="仿宋" w:hAnsi="仿宋" w:eastAsia="仿宋" w:cs="仿宋"/>
          <w:sz w:val="28"/>
        </w:rPr>
        <w:t>2020年10月</w:t>
      </w:r>
    </w:p>
    <w:p>
      <w:pPr>
        <w:pStyle w:val="15"/>
        <w:widowControl/>
        <w:spacing w:beforeAutospacing="0" w:after="0" w:afterAutospacing="0" w:line="23" w:lineRule="atLeast"/>
        <w:jc w:val="right"/>
        <w:rPr>
          <w:rFonts w:cs="楷体" w:asciiTheme="majorEastAsia" w:hAnsiTheme="majorEastAsia" w:eastAsiaTheme="majorEastAsia"/>
          <w:sz w:val="28"/>
          <w:szCs w:val="28"/>
        </w:rPr>
      </w:pPr>
    </w:p>
    <w:p>
      <w:pPr>
        <w:pStyle w:val="15"/>
        <w:widowControl/>
        <w:spacing w:beforeAutospacing="0" w:after="0" w:afterAutospacing="0" w:line="23" w:lineRule="atLeast"/>
        <w:jc w:val="right"/>
        <w:rPr>
          <w:rFonts w:cs="楷体" w:asciiTheme="majorEastAsia" w:hAnsiTheme="majorEastAsia" w:eastAsiaTheme="majorEastAsia"/>
          <w:sz w:val="28"/>
          <w:szCs w:val="28"/>
        </w:rPr>
      </w:pPr>
    </w:p>
    <w:p>
      <w:pPr>
        <w:pStyle w:val="15"/>
        <w:widowControl/>
        <w:spacing w:beforeAutospacing="0" w:after="0" w:afterAutospacing="0" w:line="23" w:lineRule="atLeast"/>
        <w:jc w:val="right"/>
        <w:rPr>
          <w:rFonts w:cs="楷体" w:asciiTheme="majorEastAsia" w:hAnsiTheme="majorEastAsia" w:eastAsiaTheme="majorEastAsia"/>
          <w:sz w:val="28"/>
          <w:szCs w:val="28"/>
        </w:rPr>
      </w:pPr>
    </w:p>
    <w:p>
      <w:pPr>
        <w:pStyle w:val="15"/>
        <w:widowControl/>
        <w:spacing w:beforeAutospacing="0" w:after="0" w:afterAutospacing="0" w:line="23" w:lineRule="atLeast"/>
        <w:jc w:val="right"/>
        <w:rPr>
          <w:rFonts w:cs="楷体" w:asciiTheme="majorEastAsia" w:hAnsiTheme="majorEastAsia" w:eastAsiaTheme="majorEastAsia"/>
          <w:sz w:val="28"/>
          <w:szCs w:val="28"/>
        </w:rPr>
      </w:pPr>
    </w:p>
    <w:p>
      <w:pPr>
        <w:pStyle w:val="15"/>
        <w:widowControl/>
        <w:spacing w:beforeAutospacing="0" w:after="0" w:afterAutospacing="0" w:line="23" w:lineRule="atLeast"/>
        <w:jc w:val="right"/>
        <w:rPr>
          <w:rFonts w:cs="楷体" w:asciiTheme="majorEastAsia" w:hAnsiTheme="majorEastAsia" w:eastAsiaTheme="majorEastAsia"/>
          <w:sz w:val="28"/>
          <w:szCs w:val="28"/>
        </w:rPr>
      </w:pPr>
    </w:p>
    <w:p>
      <w:pPr>
        <w:pStyle w:val="15"/>
        <w:widowControl/>
        <w:spacing w:beforeAutospacing="0" w:after="0" w:afterAutospacing="0" w:line="23" w:lineRule="atLeast"/>
        <w:jc w:val="right"/>
        <w:rPr>
          <w:rFonts w:cs="楷体" w:asciiTheme="majorEastAsia" w:hAnsiTheme="majorEastAsia" w:eastAsiaTheme="majorEastAsia"/>
          <w:sz w:val="28"/>
          <w:szCs w:val="28"/>
        </w:rPr>
      </w:pPr>
    </w:p>
    <w:p>
      <w:pPr>
        <w:pStyle w:val="15"/>
        <w:widowControl/>
        <w:spacing w:beforeAutospacing="0" w:after="0" w:afterAutospacing="0" w:line="23" w:lineRule="atLeast"/>
        <w:jc w:val="both"/>
        <w:rPr>
          <w:rFonts w:ascii="仿宋" w:hAnsi="仿宋" w:eastAsia="仿宋" w:cs="楷体"/>
          <w:b/>
          <w:bCs/>
          <w:sz w:val="28"/>
          <w:szCs w:val="28"/>
        </w:rPr>
      </w:pPr>
      <w:bookmarkStart w:id="1" w:name="_Hlk22513872"/>
    </w:p>
    <w:p>
      <w:pPr>
        <w:pStyle w:val="15"/>
        <w:widowControl/>
        <w:spacing w:beforeAutospacing="0" w:after="0" w:afterAutospacing="0" w:line="23" w:lineRule="atLeast"/>
        <w:jc w:val="both"/>
        <w:rPr>
          <w:rFonts w:ascii="仿宋" w:hAnsi="仿宋" w:eastAsia="仿宋" w:cs="楷体"/>
          <w:b/>
          <w:bCs/>
          <w:sz w:val="28"/>
          <w:szCs w:val="28"/>
        </w:rPr>
      </w:pPr>
    </w:p>
    <w:p>
      <w:pPr>
        <w:pStyle w:val="15"/>
        <w:widowControl/>
        <w:spacing w:beforeAutospacing="0" w:after="0" w:afterAutospacing="0" w:line="23" w:lineRule="atLeast"/>
        <w:jc w:val="both"/>
        <w:rPr>
          <w:rFonts w:ascii="仿宋" w:hAnsi="仿宋" w:eastAsia="仿宋" w:cs="楷体"/>
          <w:b/>
          <w:bCs/>
          <w:sz w:val="28"/>
          <w:szCs w:val="28"/>
        </w:rPr>
      </w:pPr>
    </w:p>
    <w:p>
      <w:pPr>
        <w:pStyle w:val="15"/>
        <w:widowControl/>
        <w:spacing w:beforeAutospacing="0" w:after="0" w:afterAutospacing="0" w:line="23" w:lineRule="atLeast"/>
        <w:jc w:val="both"/>
        <w:rPr>
          <w:rFonts w:ascii="仿宋" w:hAnsi="仿宋" w:eastAsia="仿宋" w:cs="楷体"/>
          <w:b/>
          <w:bCs/>
          <w:sz w:val="28"/>
          <w:szCs w:val="28"/>
        </w:rPr>
      </w:pPr>
    </w:p>
    <w:p>
      <w:pPr>
        <w:pStyle w:val="15"/>
        <w:widowControl/>
        <w:spacing w:beforeAutospacing="0" w:after="0" w:afterAutospacing="0" w:line="23" w:lineRule="atLeast"/>
        <w:jc w:val="both"/>
        <w:rPr>
          <w:rFonts w:ascii="仿宋" w:hAnsi="仿宋" w:eastAsia="仿宋" w:cs="楷体"/>
          <w:b/>
          <w:bCs/>
          <w:sz w:val="28"/>
          <w:szCs w:val="28"/>
        </w:rPr>
      </w:pPr>
    </w:p>
    <w:p>
      <w:pPr>
        <w:pStyle w:val="15"/>
        <w:widowControl/>
        <w:spacing w:beforeAutospacing="0" w:after="0" w:afterAutospacing="0" w:line="23" w:lineRule="atLeast"/>
        <w:jc w:val="both"/>
        <w:rPr>
          <w:rFonts w:ascii="仿宋" w:hAnsi="仿宋" w:eastAsia="仿宋" w:cs="楷体"/>
          <w:b/>
          <w:bCs/>
          <w:sz w:val="28"/>
          <w:szCs w:val="28"/>
        </w:rPr>
      </w:pPr>
    </w:p>
    <w:p>
      <w:pPr>
        <w:pStyle w:val="15"/>
        <w:widowControl/>
        <w:spacing w:beforeAutospacing="0" w:after="0" w:afterAutospacing="0" w:line="23" w:lineRule="atLeast"/>
        <w:jc w:val="both"/>
        <w:rPr>
          <w:rFonts w:ascii="仿宋" w:hAnsi="仿宋" w:eastAsia="仿宋" w:cs="楷体"/>
          <w:b/>
          <w:bCs/>
          <w:sz w:val="28"/>
          <w:szCs w:val="28"/>
        </w:rPr>
      </w:pPr>
    </w:p>
    <w:p>
      <w:pPr>
        <w:pStyle w:val="15"/>
        <w:widowControl/>
        <w:spacing w:beforeAutospacing="0" w:after="0" w:afterAutospacing="0" w:line="23" w:lineRule="atLeast"/>
        <w:jc w:val="both"/>
        <w:rPr>
          <w:rFonts w:ascii="仿宋" w:hAnsi="仿宋" w:eastAsia="仿宋" w:cs="楷体"/>
          <w:b/>
          <w:bCs/>
          <w:sz w:val="28"/>
          <w:szCs w:val="28"/>
        </w:rPr>
      </w:pPr>
    </w:p>
    <w:p>
      <w:pPr>
        <w:pStyle w:val="15"/>
        <w:widowControl/>
        <w:spacing w:beforeAutospacing="0" w:after="0" w:afterAutospacing="0" w:line="23" w:lineRule="atLeast"/>
        <w:jc w:val="both"/>
        <w:rPr>
          <w:rFonts w:ascii="仿宋" w:hAnsi="仿宋" w:eastAsia="仿宋" w:cs="楷体"/>
          <w:b/>
          <w:bCs/>
          <w:sz w:val="28"/>
          <w:szCs w:val="28"/>
        </w:rPr>
      </w:pPr>
    </w:p>
    <w:p>
      <w:pPr>
        <w:pStyle w:val="15"/>
        <w:widowControl/>
        <w:spacing w:beforeAutospacing="0" w:after="0" w:afterAutospacing="0" w:line="23" w:lineRule="atLeast"/>
        <w:jc w:val="both"/>
        <w:rPr>
          <w:rFonts w:ascii="仿宋" w:hAnsi="仿宋" w:eastAsia="仿宋" w:cs="楷体"/>
          <w:b/>
          <w:bCs/>
          <w:sz w:val="28"/>
          <w:szCs w:val="28"/>
        </w:rPr>
      </w:pPr>
    </w:p>
    <w:p>
      <w:pPr>
        <w:pStyle w:val="15"/>
        <w:widowControl/>
        <w:spacing w:beforeAutospacing="0" w:after="0" w:afterAutospacing="0" w:line="23" w:lineRule="atLeast"/>
        <w:jc w:val="both"/>
        <w:rPr>
          <w:rFonts w:ascii="仿宋" w:hAnsi="仿宋" w:eastAsia="仿宋" w:cs="楷体"/>
          <w:b/>
          <w:bCs/>
          <w:sz w:val="28"/>
          <w:szCs w:val="28"/>
        </w:rPr>
      </w:pPr>
    </w:p>
    <w:p>
      <w:pPr>
        <w:pStyle w:val="15"/>
        <w:widowControl/>
        <w:spacing w:beforeAutospacing="0" w:after="0" w:afterAutospacing="0" w:line="23" w:lineRule="atLeast"/>
        <w:jc w:val="both"/>
        <w:rPr>
          <w:rFonts w:ascii="仿宋" w:hAnsi="仿宋" w:eastAsia="仿宋" w:cs="楷体"/>
          <w:b/>
          <w:bCs/>
          <w:sz w:val="28"/>
          <w:szCs w:val="28"/>
        </w:rPr>
      </w:pPr>
      <w:r>
        <w:rPr>
          <w:rFonts w:hint="eastAsia" w:ascii="仿宋" w:hAnsi="仿宋" w:eastAsia="仿宋" w:cs="楷体"/>
          <w:b/>
          <w:bCs/>
          <w:sz w:val="28"/>
          <w:szCs w:val="28"/>
        </w:rPr>
        <w:t>附件一：</w:t>
      </w:r>
      <w:bookmarkEnd w:id="1"/>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jc w:val="center"/>
              <w:rPr>
                <w:rFonts w:cs="楷体" w:asciiTheme="majorEastAsia" w:hAnsiTheme="majorEastAsia" w:eastAsiaTheme="majorEastAsia"/>
                <w:b/>
                <w:bCs/>
                <w:sz w:val="28"/>
                <w:szCs w:val="28"/>
              </w:rPr>
            </w:pPr>
            <w:r>
              <w:rPr>
                <w:rFonts w:hint="eastAsia" w:cs="楷体" w:asciiTheme="majorEastAsia" w:hAnsiTheme="majorEastAsia" w:eastAsiaTheme="majorEastAsia"/>
                <w:b/>
                <w:bCs/>
                <w:sz w:val="28"/>
                <w:szCs w:val="28"/>
              </w:rPr>
              <w:t>天津科技大学人工智能学院智多星答题比赛报名表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center"/>
              <w:rPr>
                <w:rFonts w:cs="楷体" w:asciiTheme="majorEastAsia" w:hAnsiTheme="majorEastAsia" w:eastAsiaTheme="majorEastAsia"/>
                <w:sz w:val="28"/>
                <w:szCs w:val="28"/>
              </w:rPr>
            </w:pPr>
            <w:r>
              <w:rPr>
                <w:rFonts w:hint="eastAsia" w:cs="楷体" w:asciiTheme="majorEastAsia" w:hAnsiTheme="majorEastAsia" w:eastAsiaTheme="majorEastAsia"/>
                <w:sz w:val="28"/>
                <w:szCs w:val="28"/>
              </w:rPr>
              <w:t>学院专业</w:t>
            </w:r>
          </w:p>
        </w:tc>
        <w:tc>
          <w:tcPr>
            <w:tcW w:w="2074" w:type="dxa"/>
          </w:tcPr>
          <w:p>
            <w:pPr>
              <w:jc w:val="center"/>
              <w:rPr>
                <w:rFonts w:cs="楷体" w:asciiTheme="majorEastAsia" w:hAnsiTheme="majorEastAsia" w:eastAsiaTheme="majorEastAsia"/>
                <w:b/>
                <w:bCs/>
                <w:sz w:val="28"/>
                <w:szCs w:val="28"/>
              </w:rPr>
            </w:pPr>
          </w:p>
        </w:tc>
        <w:tc>
          <w:tcPr>
            <w:tcW w:w="2074" w:type="dxa"/>
          </w:tcPr>
          <w:p>
            <w:pPr>
              <w:jc w:val="center"/>
              <w:rPr>
                <w:rFonts w:cs="楷体" w:asciiTheme="majorEastAsia" w:hAnsiTheme="majorEastAsia" w:eastAsiaTheme="majorEastAsia"/>
                <w:sz w:val="28"/>
                <w:szCs w:val="28"/>
              </w:rPr>
            </w:pPr>
            <w:r>
              <w:rPr>
                <w:rFonts w:hint="eastAsia" w:cs="楷体" w:asciiTheme="majorEastAsia" w:hAnsiTheme="majorEastAsia" w:eastAsiaTheme="majorEastAsia"/>
                <w:sz w:val="28"/>
                <w:szCs w:val="28"/>
              </w:rPr>
              <w:t>学号姓名</w:t>
            </w:r>
          </w:p>
        </w:tc>
        <w:tc>
          <w:tcPr>
            <w:tcW w:w="2074" w:type="dxa"/>
          </w:tcPr>
          <w:p>
            <w:pPr>
              <w:jc w:val="center"/>
              <w:rPr>
                <w:rFonts w:cs="楷体" w:asciiTheme="majorEastAsia" w:hAnsiTheme="majorEastAsia" w:eastAsiaTheme="maj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center"/>
              <w:rPr>
                <w:rFonts w:cs="楷体" w:asciiTheme="majorEastAsia" w:hAnsiTheme="majorEastAsia" w:eastAsiaTheme="majorEastAsia"/>
                <w:sz w:val="28"/>
                <w:szCs w:val="28"/>
              </w:rPr>
            </w:pPr>
            <w:r>
              <w:rPr>
                <w:rFonts w:hint="eastAsia" w:cs="楷体" w:asciiTheme="majorEastAsia" w:hAnsiTheme="majorEastAsia" w:eastAsiaTheme="majorEastAsia"/>
                <w:sz w:val="28"/>
                <w:szCs w:val="28"/>
              </w:rPr>
              <w:t>联系电话</w:t>
            </w:r>
          </w:p>
        </w:tc>
        <w:tc>
          <w:tcPr>
            <w:tcW w:w="2074" w:type="dxa"/>
          </w:tcPr>
          <w:p>
            <w:pPr>
              <w:jc w:val="center"/>
              <w:rPr>
                <w:rFonts w:cs="楷体" w:asciiTheme="majorEastAsia" w:hAnsiTheme="majorEastAsia" w:eastAsiaTheme="majorEastAsia"/>
                <w:b/>
                <w:bCs/>
                <w:sz w:val="28"/>
                <w:szCs w:val="28"/>
              </w:rPr>
            </w:pPr>
          </w:p>
        </w:tc>
        <w:tc>
          <w:tcPr>
            <w:tcW w:w="2074" w:type="dxa"/>
          </w:tcPr>
          <w:p>
            <w:pPr>
              <w:jc w:val="center"/>
              <w:rPr>
                <w:rFonts w:cs="楷体" w:asciiTheme="majorEastAsia" w:hAnsiTheme="majorEastAsia" w:eastAsiaTheme="majorEastAsia"/>
                <w:sz w:val="28"/>
                <w:szCs w:val="28"/>
              </w:rPr>
            </w:pPr>
            <w:r>
              <w:rPr>
                <w:rFonts w:hint="eastAsia" w:cs="楷体" w:asciiTheme="majorEastAsia" w:hAnsiTheme="majorEastAsia" w:eastAsiaTheme="majorEastAsia"/>
                <w:sz w:val="28"/>
                <w:szCs w:val="28"/>
              </w:rPr>
              <w:t>QQ</w:t>
            </w:r>
          </w:p>
        </w:tc>
        <w:tc>
          <w:tcPr>
            <w:tcW w:w="2074" w:type="dxa"/>
          </w:tcPr>
          <w:p>
            <w:pPr>
              <w:jc w:val="center"/>
              <w:rPr>
                <w:rFonts w:cs="楷体" w:asciiTheme="majorEastAsia" w:hAnsiTheme="majorEastAsia" w:eastAsiaTheme="maj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jc w:val="center"/>
              <w:rPr>
                <w:rFonts w:cs="楷体" w:asciiTheme="majorEastAsia" w:hAnsiTheme="majorEastAsia" w:eastAsiaTheme="majorEastAsia"/>
                <w:sz w:val="28"/>
                <w:szCs w:val="28"/>
              </w:rPr>
            </w:pPr>
            <w:r>
              <w:rPr>
                <w:rFonts w:hint="eastAsia" w:cs="楷体" w:asciiTheme="majorEastAsia" w:hAnsiTheme="majorEastAsia" w:eastAsiaTheme="majorEastAsia"/>
                <w:sz w:val="28"/>
                <w:szCs w:val="28"/>
              </w:rPr>
              <w:t>对计算机语言的了解程度（非必填项）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8296" w:type="dxa"/>
            <w:gridSpan w:val="4"/>
          </w:tcPr>
          <w:p>
            <w:pPr>
              <w:jc w:val="center"/>
              <w:rPr>
                <w:rFonts w:cs="楷体"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96" w:type="dxa"/>
            <w:gridSpan w:val="4"/>
          </w:tcPr>
          <w:p>
            <w:pPr>
              <w:jc w:val="center"/>
              <w:rPr>
                <w:rFonts w:cs="楷体" w:asciiTheme="majorEastAsia" w:hAnsiTheme="majorEastAsia" w:eastAsiaTheme="majorEastAsia"/>
                <w:sz w:val="28"/>
                <w:szCs w:val="28"/>
              </w:rPr>
            </w:pPr>
            <w:r>
              <w:rPr>
                <w:rFonts w:hint="eastAsia" w:cs="楷体" w:asciiTheme="majorEastAsia" w:hAnsiTheme="majorEastAsia" w:eastAsiaTheme="majorEastAsia"/>
                <w:sz w:val="28"/>
                <w:szCs w:val="28"/>
              </w:rPr>
              <w:t>备注（三类中选择哪门）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8296" w:type="dxa"/>
            <w:gridSpan w:val="4"/>
          </w:tcPr>
          <w:p>
            <w:pPr>
              <w:rPr>
                <w:rFonts w:cs="楷体" w:asciiTheme="majorEastAsia" w:hAnsiTheme="majorEastAsia" w:eastAsiaTheme="majorEastAsia"/>
                <w:b/>
                <w:bCs/>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29C5"/>
    <w:multiLevelType w:val="singleLevel"/>
    <w:tmpl w:val="08A229C5"/>
    <w:lvl w:ilvl="0" w:tentative="0">
      <w:start w:val="4"/>
      <w:numFmt w:val="chineseCounting"/>
      <w:suff w:val="nothing"/>
      <w:lvlText w:val="%1、"/>
      <w:lvlJc w:val="left"/>
      <w:rPr>
        <w:rFonts w:hint="eastAsia"/>
      </w:rPr>
    </w:lvl>
  </w:abstractNum>
  <w:abstractNum w:abstractNumId="1">
    <w:nsid w:val="13F0134E"/>
    <w:multiLevelType w:val="multilevel"/>
    <w:tmpl w:val="13F0134E"/>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7C3E21F3"/>
    <w:multiLevelType w:val="multilevel"/>
    <w:tmpl w:val="7C3E21F3"/>
    <w:lvl w:ilvl="0" w:tentative="0">
      <w:start w:val="3"/>
      <w:numFmt w:val="chineseCountingThousand"/>
      <w:lvlText w:val="%1、"/>
      <w:lvlJc w:val="left"/>
      <w:pPr>
        <w:ind w:left="1287" w:hanging="720"/>
      </w:pPr>
      <w:rPr>
        <w:rFonts w:hint="default"/>
      </w:rPr>
    </w:lvl>
    <w:lvl w:ilvl="1" w:tentative="0">
      <w:start w:val="1"/>
      <w:numFmt w:val="lowerLetter"/>
      <w:lvlText w:val="%2)"/>
      <w:lvlJc w:val="left"/>
      <w:pPr>
        <w:ind w:left="1866" w:hanging="420"/>
      </w:pPr>
      <w:rPr>
        <w:rFonts w:hint="eastAsia"/>
      </w:rPr>
    </w:lvl>
    <w:lvl w:ilvl="2" w:tentative="0">
      <w:start w:val="1"/>
      <w:numFmt w:val="lowerRoman"/>
      <w:lvlText w:val="%3."/>
      <w:lvlJc w:val="right"/>
      <w:pPr>
        <w:ind w:left="2286" w:hanging="420"/>
      </w:pPr>
      <w:rPr>
        <w:rFonts w:hint="eastAsia"/>
      </w:rPr>
    </w:lvl>
    <w:lvl w:ilvl="3" w:tentative="0">
      <w:start w:val="1"/>
      <w:numFmt w:val="decimal"/>
      <w:lvlText w:val="%4."/>
      <w:lvlJc w:val="left"/>
      <w:pPr>
        <w:ind w:left="2706" w:hanging="420"/>
      </w:pPr>
      <w:rPr>
        <w:rFonts w:hint="eastAsia"/>
      </w:rPr>
    </w:lvl>
    <w:lvl w:ilvl="4" w:tentative="0">
      <w:start w:val="1"/>
      <w:numFmt w:val="lowerLetter"/>
      <w:lvlText w:val="%5)"/>
      <w:lvlJc w:val="left"/>
      <w:pPr>
        <w:ind w:left="3126" w:hanging="420"/>
      </w:pPr>
      <w:rPr>
        <w:rFonts w:hint="eastAsia"/>
      </w:rPr>
    </w:lvl>
    <w:lvl w:ilvl="5" w:tentative="0">
      <w:start w:val="1"/>
      <w:numFmt w:val="lowerRoman"/>
      <w:lvlText w:val="%6."/>
      <w:lvlJc w:val="right"/>
      <w:pPr>
        <w:ind w:left="3546" w:hanging="420"/>
      </w:pPr>
      <w:rPr>
        <w:rFonts w:hint="eastAsia"/>
      </w:rPr>
    </w:lvl>
    <w:lvl w:ilvl="6" w:tentative="0">
      <w:start w:val="1"/>
      <w:numFmt w:val="decimal"/>
      <w:lvlText w:val="%7."/>
      <w:lvlJc w:val="left"/>
      <w:pPr>
        <w:ind w:left="3966" w:hanging="420"/>
      </w:pPr>
      <w:rPr>
        <w:rFonts w:hint="eastAsia"/>
      </w:rPr>
    </w:lvl>
    <w:lvl w:ilvl="7" w:tentative="0">
      <w:start w:val="1"/>
      <w:numFmt w:val="lowerLetter"/>
      <w:lvlText w:val="%8)"/>
      <w:lvlJc w:val="left"/>
      <w:pPr>
        <w:ind w:left="4386" w:hanging="420"/>
      </w:pPr>
      <w:rPr>
        <w:rFonts w:hint="eastAsia"/>
      </w:rPr>
    </w:lvl>
    <w:lvl w:ilvl="8" w:tentative="0">
      <w:start w:val="1"/>
      <w:numFmt w:val="lowerRoman"/>
      <w:lvlText w:val="%9."/>
      <w:lvlJc w:val="right"/>
      <w:pPr>
        <w:ind w:left="4806" w:hanging="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40"/>
    <w:rsid w:val="00005BED"/>
    <w:rsid w:val="00050E68"/>
    <w:rsid w:val="00076429"/>
    <w:rsid w:val="000821D5"/>
    <w:rsid w:val="00134C16"/>
    <w:rsid w:val="0014739F"/>
    <w:rsid w:val="00164A57"/>
    <w:rsid w:val="00167340"/>
    <w:rsid w:val="00173C46"/>
    <w:rsid w:val="001A6525"/>
    <w:rsid w:val="001C4CAD"/>
    <w:rsid w:val="00242E9D"/>
    <w:rsid w:val="0025412B"/>
    <w:rsid w:val="003149F5"/>
    <w:rsid w:val="00323F83"/>
    <w:rsid w:val="00335F8E"/>
    <w:rsid w:val="00365900"/>
    <w:rsid w:val="00376FCE"/>
    <w:rsid w:val="00382A2B"/>
    <w:rsid w:val="00387F19"/>
    <w:rsid w:val="00391CF4"/>
    <w:rsid w:val="003A3419"/>
    <w:rsid w:val="003D39B3"/>
    <w:rsid w:val="003E4293"/>
    <w:rsid w:val="003E7748"/>
    <w:rsid w:val="00401D8A"/>
    <w:rsid w:val="004234D5"/>
    <w:rsid w:val="004256F9"/>
    <w:rsid w:val="0043546A"/>
    <w:rsid w:val="00450C9A"/>
    <w:rsid w:val="0046576F"/>
    <w:rsid w:val="004E5D44"/>
    <w:rsid w:val="0050658D"/>
    <w:rsid w:val="00525E22"/>
    <w:rsid w:val="00532119"/>
    <w:rsid w:val="005341F6"/>
    <w:rsid w:val="00545656"/>
    <w:rsid w:val="00581B7D"/>
    <w:rsid w:val="005A1239"/>
    <w:rsid w:val="005C5B2F"/>
    <w:rsid w:val="005E6E9B"/>
    <w:rsid w:val="005F0481"/>
    <w:rsid w:val="00611B08"/>
    <w:rsid w:val="00625945"/>
    <w:rsid w:val="00633EDF"/>
    <w:rsid w:val="00656E35"/>
    <w:rsid w:val="0066438D"/>
    <w:rsid w:val="006778F0"/>
    <w:rsid w:val="00694D81"/>
    <w:rsid w:val="006B3193"/>
    <w:rsid w:val="006D7CEA"/>
    <w:rsid w:val="006E10B4"/>
    <w:rsid w:val="006E57E1"/>
    <w:rsid w:val="006F7F31"/>
    <w:rsid w:val="00727A67"/>
    <w:rsid w:val="00784EB1"/>
    <w:rsid w:val="007B3B9B"/>
    <w:rsid w:val="007C39F7"/>
    <w:rsid w:val="007C59C2"/>
    <w:rsid w:val="007E0FB0"/>
    <w:rsid w:val="00873B40"/>
    <w:rsid w:val="008764D2"/>
    <w:rsid w:val="0089544C"/>
    <w:rsid w:val="008B2A3E"/>
    <w:rsid w:val="008B4A14"/>
    <w:rsid w:val="008B538B"/>
    <w:rsid w:val="008C31FB"/>
    <w:rsid w:val="008D5564"/>
    <w:rsid w:val="00904C68"/>
    <w:rsid w:val="009051B3"/>
    <w:rsid w:val="009414B6"/>
    <w:rsid w:val="00942F96"/>
    <w:rsid w:val="00946A63"/>
    <w:rsid w:val="00986FBC"/>
    <w:rsid w:val="009915C2"/>
    <w:rsid w:val="009960B9"/>
    <w:rsid w:val="009B553B"/>
    <w:rsid w:val="009B7515"/>
    <w:rsid w:val="009C5E76"/>
    <w:rsid w:val="009D3E34"/>
    <w:rsid w:val="00A2277C"/>
    <w:rsid w:val="00A27165"/>
    <w:rsid w:val="00A41448"/>
    <w:rsid w:val="00A565D2"/>
    <w:rsid w:val="00A848B3"/>
    <w:rsid w:val="00AC550C"/>
    <w:rsid w:val="00AC6E57"/>
    <w:rsid w:val="00B12391"/>
    <w:rsid w:val="00B35C92"/>
    <w:rsid w:val="00B431CC"/>
    <w:rsid w:val="00B622CE"/>
    <w:rsid w:val="00B664EA"/>
    <w:rsid w:val="00B676C2"/>
    <w:rsid w:val="00B96C99"/>
    <w:rsid w:val="00BA5A42"/>
    <w:rsid w:val="00BE3EF3"/>
    <w:rsid w:val="00BE71BA"/>
    <w:rsid w:val="00C07276"/>
    <w:rsid w:val="00C31F87"/>
    <w:rsid w:val="00C55F36"/>
    <w:rsid w:val="00CC2BE9"/>
    <w:rsid w:val="00D362AD"/>
    <w:rsid w:val="00D4037F"/>
    <w:rsid w:val="00D55DCE"/>
    <w:rsid w:val="00D66630"/>
    <w:rsid w:val="00DB7671"/>
    <w:rsid w:val="00DC76F0"/>
    <w:rsid w:val="00E00E6E"/>
    <w:rsid w:val="00E3437C"/>
    <w:rsid w:val="00E41957"/>
    <w:rsid w:val="00E67636"/>
    <w:rsid w:val="00EA0B15"/>
    <w:rsid w:val="00F25FB1"/>
    <w:rsid w:val="00F66921"/>
    <w:rsid w:val="00F72447"/>
    <w:rsid w:val="00F748AE"/>
    <w:rsid w:val="00F9107B"/>
    <w:rsid w:val="00F96C46"/>
    <w:rsid w:val="00FD4553"/>
    <w:rsid w:val="00FE16A4"/>
    <w:rsid w:val="00FF7743"/>
    <w:rsid w:val="1CD90877"/>
    <w:rsid w:val="23295444"/>
    <w:rsid w:val="34DC5954"/>
    <w:rsid w:val="3A5B10DC"/>
    <w:rsid w:val="478112E0"/>
    <w:rsid w:val="504B7BB3"/>
    <w:rsid w:val="5F942270"/>
    <w:rsid w:val="7483757B"/>
    <w:rsid w:val="7E026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after="64" w:line="317" w:lineRule="auto"/>
      <w:outlineLvl w:val="6"/>
    </w:pPr>
    <w:rPr>
      <w:b/>
      <w:sz w:val="24"/>
    </w:rPr>
  </w:style>
  <w:style w:type="paragraph" w:styleId="9">
    <w:name w:val="heading 8"/>
    <w:basedOn w:val="1"/>
    <w:next w:val="1"/>
    <w:unhideWhenUsed/>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after="64" w:line="317" w:lineRule="auto"/>
      <w:outlineLvl w:val="8"/>
    </w:pPr>
    <w:rPr>
      <w:rFonts w:ascii="Arial" w:hAnsi="Arial" w:eastAsia="黑体"/>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Plain Text"/>
    <w:basedOn w:val="1"/>
    <w:link w:val="21"/>
    <w:qFormat/>
    <w:uiPriority w:val="0"/>
    <w:rPr>
      <w:rFonts w:ascii="宋体" w:hAnsi="Courier New" w:cs="Courier New"/>
      <w:szCs w:val="21"/>
    </w:rPr>
  </w:style>
  <w:style w:type="paragraph" w:styleId="12">
    <w:name w:val="Date"/>
    <w:basedOn w:val="1"/>
    <w:next w:val="1"/>
    <w:link w:val="22"/>
    <w:qFormat/>
    <w:uiPriority w:val="0"/>
    <w:pPr>
      <w:ind w:left="100" w:leftChars="25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100" w:beforeAutospacing="1" w:after="100" w:afterAutospacing="1"/>
      <w:jc w:val="left"/>
    </w:pPr>
    <w:rPr>
      <w:kern w:val="0"/>
      <w:sz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rFonts w:ascii="Times New Roman" w:hAnsi="Times New Roman" w:eastAsia="宋体" w:cs="Times New Roman"/>
      <w:color w:val="800080"/>
      <w:u w:val="single"/>
    </w:rPr>
  </w:style>
  <w:style w:type="paragraph" w:styleId="20">
    <w:name w:val="List Paragraph"/>
    <w:basedOn w:val="1"/>
    <w:qFormat/>
    <w:uiPriority w:val="99"/>
    <w:pPr>
      <w:ind w:firstLine="420" w:firstLineChars="200"/>
    </w:pPr>
  </w:style>
  <w:style w:type="character" w:customStyle="1" w:styleId="21">
    <w:name w:val="纯文本 字符"/>
    <w:basedOn w:val="18"/>
    <w:link w:val="11"/>
    <w:qFormat/>
    <w:uiPriority w:val="0"/>
    <w:rPr>
      <w:rFonts w:ascii="宋体" w:hAnsi="Courier New" w:cs="Courier New"/>
      <w:kern w:val="2"/>
      <w:sz w:val="21"/>
      <w:szCs w:val="21"/>
    </w:rPr>
  </w:style>
  <w:style w:type="character" w:customStyle="1" w:styleId="22">
    <w:name w:val="日期 字符"/>
    <w:basedOn w:val="18"/>
    <w:link w:val="12"/>
    <w:qFormat/>
    <w:uiPriority w:val="0"/>
    <w:rPr>
      <w:rFonts w:ascii="Calibri" w:hAnsi="Calibri" w:cs="宋体"/>
      <w:kern w:val="2"/>
      <w:sz w:val="21"/>
      <w:szCs w:val="24"/>
    </w:rPr>
  </w:style>
  <w:style w:type="paragraph" w:customStyle="1" w:styleId="23">
    <w:name w:val="列表段落1"/>
    <w:basedOn w:val="1"/>
    <w:qFormat/>
    <w:uiPriority w:val="99"/>
    <w:pPr>
      <w:ind w:firstLine="420" w:firstLineChars="200"/>
    </w:pPr>
  </w:style>
  <w:style w:type="paragraph" w:customStyle="1" w:styleId="24">
    <w:name w:val="List Paragraph_a13d1bdc-ecdf-4330-802e-1e7e14f2f9fb"/>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Words>
  <Characters>705</Characters>
  <Lines>5</Lines>
  <Paragraphs>1</Paragraphs>
  <TotalTime>37</TotalTime>
  <ScaleCrop>false</ScaleCrop>
  <LinksUpToDate>false</LinksUpToDate>
  <CharactersWithSpaces>827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2019-10-23T17:12:00Z</dcterms:created>
  <dc:creator>xxmingxi</dc:creator>
  <cp:lastModifiedBy>莉</cp:lastModifiedBy>
  <dcterms:modified xsi:type="dcterms:W3CDTF">2020-10-20T04:07:19Z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